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Layout w:type="fixed"/>
      </w:tblPr>
      <w:tblGrid>
        <w:gridCol w:w="1488"/>
        <w:gridCol w:w="1488"/>
        <w:gridCol w:w="1488"/>
        <w:gridCol w:w="1488"/>
        <w:gridCol w:w="1488"/>
        <w:gridCol w:w="1488"/>
        <w:gridCol w:w="1488"/>
      </w:tblGrid>
      <w:tr>
        <w:trPr>
          <w:trHeight w:val="1880" w:hRule="exact"/>
        </w:trPr>
        <w:tc>
          <w:tcPr>
            <w:tcW w:type="dxa" w:w="148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48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48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48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48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48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48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880" w:hRule="exact"/>
        </w:trPr>
        <w:tc>
          <w:tcPr>
            <w:tcW w:type="dxa" w:w="148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48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48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48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48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48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48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880" w:hRule="exact"/>
        </w:trPr>
        <w:tc>
          <w:tcPr>
            <w:tcW w:type="dxa" w:w="148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48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48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48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48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48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48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880" w:hRule="exact"/>
        </w:trPr>
        <w:tc>
          <w:tcPr>
            <w:tcW w:type="dxa" w:w="148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48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48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48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48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48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48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880" w:hRule="exact"/>
        </w:trPr>
        <w:tc>
          <w:tcPr>
            <w:tcW w:type="dxa" w:w="148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48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48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48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48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48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48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880" w:hRule="exact"/>
        </w:trPr>
        <w:tc>
          <w:tcPr>
            <w:tcW w:type="dxa" w:w="148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48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48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48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48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48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48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880" w:hRule="exact"/>
        </w:trPr>
        <w:tc>
          <w:tcPr>
            <w:tcW w:type="dxa" w:w="148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48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48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48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48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48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48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880" w:hRule="exact"/>
        </w:trPr>
        <w:tc>
          <w:tcPr>
            <w:tcW w:type="dxa" w:w="148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48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48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48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48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48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48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</w:tbl>
    <w:sectPr w:rsidR="00FC693F" w:rsidRPr="0006063C" w:rsidSect="00034616">
      <w:footerReference w:type="default" r:id="rId9"/>
      <w:pgSz w:w="11906" w:h="16838"/>
      <w:pgMar w:top="899" w:right="744" w:bottom="899" w:left="74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999999"/>
        <w:sz w:val="14"/>
      </w:rPr>
      <w:t>BK ETİKET  •  BK-2072  •  26.25×33.16 mm  •  www.bketiket.com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